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382C8" w14:textId="77777777" w:rsidR="007A2F04" w:rsidRPr="007A2F04" w:rsidRDefault="007A2F04" w:rsidP="007A2F04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UBND HUYỆN DIỄN CHÂU</w:t>
      </w:r>
    </w:p>
    <w:p w14:paraId="7C7CF484" w14:textId="2402B563" w:rsidR="007A2F04" w:rsidRDefault="007A2F04" w:rsidP="007A2F04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7A2F04">
        <w:rPr>
          <w:rFonts w:ascii="Times New Roman" w:eastAsia="Arial" w:hAnsi="Times New Roman" w:cs="Times New Roman"/>
          <w:b/>
          <w:noProof/>
          <w:color w:val="0033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5F31" wp14:editId="5BF9C2BA">
                <wp:simplePos x="0" y="0"/>
                <wp:positionH relativeFrom="column">
                  <wp:posOffset>767715</wp:posOffset>
                </wp:positionH>
                <wp:positionV relativeFrom="paragraph">
                  <wp:posOffset>210820</wp:posOffset>
                </wp:positionV>
                <wp:extent cx="1289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A39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6.6pt" to="161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TR</w:t>
      </w:r>
      <w:r w:rsidRPr="007A2F04">
        <w:rPr>
          <w:rFonts w:ascii="Times New Roman" w:eastAsia="Arial" w:hAnsi="Times New Roman" w:cs="Times New Roman" w:hint="eastAsia"/>
          <w:b/>
          <w:color w:val="000000"/>
          <w:kern w:val="0"/>
          <w:sz w:val="28"/>
          <w:szCs w:val="28"/>
          <w14:ligatures w14:val="none"/>
        </w:rPr>
        <w:t>Ư</w:t>
      </w:r>
      <w:r w:rsidRPr="007A2F0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ỜNG MẦM NON DIỄN AN</w:t>
      </w:r>
    </w:p>
    <w:p w14:paraId="03BF6182" w14:textId="77777777" w:rsidR="007A2F04" w:rsidRPr="007A2F04" w:rsidRDefault="007A2F04" w:rsidP="007A2F04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</w:p>
    <w:p w14:paraId="2AFB275B" w14:textId="4D0D0196" w:rsidR="007A2F04" w:rsidRPr="007A2F04" w:rsidRDefault="007A2F04" w:rsidP="007A2F04">
      <w:pPr>
        <w:tabs>
          <w:tab w:val="left" w:pos="180"/>
        </w:tabs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CHĂM SÓC GIÁO DỤC CHỦ ĐIỂM TRƯỜNG MẦM NON.</w:t>
      </w:r>
    </w:p>
    <w:p w14:paraId="002189A1" w14:textId="77777777" w:rsidR="007A2F04" w:rsidRPr="007A2F04" w:rsidRDefault="007A2F04" w:rsidP="007A2F04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Thời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gian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thực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hiện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4 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tuần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từ</w:t>
      </w:r>
      <w:proofErr w:type="spellEnd"/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09/9 –04/10 - 2024).</w:t>
      </w:r>
    </w:p>
    <w:p w14:paraId="21A9A87A" w14:textId="77777777" w:rsidR="007A2F04" w:rsidRPr="007A2F04" w:rsidRDefault="007A2F04" w:rsidP="007A2F04">
      <w:pPr>
        <w:tabs>
          <w:tab w:val="left" w:pos="1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169"/>
        <w:gridCol w:w="162"/>
        <w:gridCol w:w="2982"/>
        <w:gridCol w:w="142"/>
        <w:gridCol w:w="2967"/>
      </w:tblGrid>
      <w:tr w:rsidR="007A2F04" w:rsidRPr="007A2F04" w14:paraId="2B9321BE" w14:textId="77777777" w:rsidTr="006179AA">
        <w:trPr>
          <w:trHeight w:val="84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2A3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AF90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F191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 ĐỘNG</w:t>
            </w:r>
          </w:p>
        </w:tc>
      </w:tr>
      <w:tr w:rsidR="007A2F04" w:rsidRPr="007A2F04" w14:paraId="0C678F31" w14:textId="77777777" w:rsidTr="006179AA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363D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7A2F04" w:rsidRPr="007A2F04" w14:paraId="2467B1E3" w14:textId="77777777" w:rsidTr="006179AA">
        <w:trPr>
          <w:trHeight w:val="168"/>
        </w:trPr>
        <w:tc>
          <w:tcPr>
            <w:tcW w:w="3194" w:type="dxa"/>
            <w:gridSpan w:val="2"/>
          </w:tcPr>
          <w:p w14:paraId="7BECF3C9" w14:textId="77777777" w:rsidR="007A2F04" w:rsidRPr="007A2F04" w:rsidRDefault="007A2F04" w:rsidP="006179A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t>MT1:</w:t>
            </w:r>
            <w:r w:rsidRPr="007A2F04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514D9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trai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 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nặng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9.9 - 15.2 (kg),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chiều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cao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80.9 - 94.9 (cm)</w:t>
            </w: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br/>
              <w:t xml:space="preserve">+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gái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nặng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9.4 - 14.5 (kg),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chiều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cao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79.9 - 93.3 (cm)</w:t>
            </w:r>
          </w:p>
        </w:tc>
        <w:tc>
          <w:tcPr>
            <w:tcW w:w="3286" w:type="dxa"/>
            <w:gridSpan w:val="3"/>
          </w:tcPr>
          <w:p w14:paraId="6619B513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đầy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đủ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chất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dưỡng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đảm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bảo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cầu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khuyến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nghị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năng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lượng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tại</w:t>
            </w:r>
            <w:proofErr w:type="spellEnd"/>
            <w:proofErr w:type="gram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trường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1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ngày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. </w:t>
            </w: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br/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Khám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sức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khoẻ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kỳ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theo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dõi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biểu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tăng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trưởng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theo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dõi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tiêm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chủng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58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bữa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81583C8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D8A3D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5D3D5F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83F0D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Cân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đo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theo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dõi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qua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biểu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tăng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trưởng</w:t>
            </w:r>
            <w:proofErr w:type="spellEnd"/>
          </w:p>
        </w:tc>
      </w:tr>
      <w:tr w:rsidR="007A2F04" w:rsidRPr="00A62FBF" w14:paraId="208EF442" w14:textId="77777777" w:rsidTr="006179AA">
        <w:trPr>
          <w:trHeight w:val="2989"/>
        </w:trPr>
        <w:tc>
          <w:tcPr>
            <w:tcW w:w="3194" w:type="dxa"/>
            <w:gridSpan w:val="2"/>
          </w:tcPr>
          <w:p w14:paraId="392014F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t>MT8:</w:t>
            </w: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2F04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trong bài tập thể dục: hít thở, tay, lưng, bụng, chân.</w:t>
            </w:r>
          </w:p>
        </w:tc>
        <w:tc>
          <w:tcPr>
            <w:tcW w:w="3286" w:type="dxa"/>
            <w:gridSpan w:val="3"/>
          </w:tcPr>
          <w:p w14:paraId="1ED1878D" w14:textId="77777777" w:rsidR="007A2F04" w:rsidRPr="007A2F04" w:rsidRDefault="007A2F04" w:rsidP="006179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Hô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hấp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tập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hít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thở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6749DFB2" w14:textId="77777777" w:rsidR="007A2F04" w:rsidRPr="007A2F04" w:rsidRDefault="007A2F04" w:rsidP="006179AA">
            <w:pPr>
              <w:tabs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giơ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cao,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đưa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phía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trước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đưa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ngang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đưa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kết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hợp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với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lắc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bàn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tay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1817A7B4" w14:textId="77777777" w:rsidR="007A2F04" w:rsidRPr="007A2F04" w:rsidRDefault="007A2F04" w:rsidP="006179AA">
            <w:pPr>
              <w:tabs>
                <w:tab w:val="num" w:pos="600"/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Lưng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bụng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lườn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cúi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phía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trước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nghiêng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người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2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bên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vặn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người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2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bên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5E89576A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Chân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ngồi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xuống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đứng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lên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duỗi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</w:t>
            </w:r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ân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218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 Thể dục sáng:</w:t>
            </w:r>
          </w:p>
          <w:p w14:paraId="4484F4D6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hấp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3BB181B8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23CA50BA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Lưng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bụng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lườn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2</w:t>
            </w:r>
          </w:p>
          <w:p w14:paraId="2387C417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</w:t>
            </w:r>
          </w:p>
          <w:p w14:paraId="2A7A7C00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37F3D714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TC: Con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bọ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dừa</w:t>
            </w:r>
            <w:proofErr w:type="spellEnd"/>
          </w:p>
        </w:tc>
      </w:tr>
      <w:tr w:rsidR="007A2F04" w:rsidRPr="007A2F04" w14:paraId="459570BC" w14:textId="77777777" w:rsidTr="006179AA">
        <w:trPr>
          <w:trHeight w:val="552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413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es-ES" w:eastAsia="vi-VN"/>
                <w14:ligatures w14:val="none"/>
              </w:rPr>
              <w:t>MT9:</w:t>
            </w:r>
            <w:r w:rsidRPr="007A2F04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giữ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thăng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bằng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trong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vận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đứng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/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/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chạy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/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bước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8DA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Tập đi, chạy: </w:t>
            </w:r>
          </w:p>
          <w:p w14:paraId="2486B889" w14:textId="77777777" w:rsidR="007A2F04" w:rsidRPr="007A2F04" w:rsidRDefault="007A2F04" w:rsidP="007A2F04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Đi theo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hiệu</w:t>
            </w: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lệnh, </w:t>
            </w:r>
          </w:p>
          <w:p w14:paraId="5F6224A1" w14:textId="77777777" w:rsidR="007A2F04" w:rsidRPr="007A2F04" w:rsidRDefault="007A2F04" w:rsidP="007A2F04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a-DK"/>
                <w14:ligatures w14:val="none"/>
              </w:rPr>
              <w:t>Đi có mang vật trên tay.</w:t>
            </w:r>
          </w:p>
          <w:p w14:paraId="53240B8E" w14:textId="77777777" w:rsidR="007A2F04" w:rsidRPr="007A2F04" w:rsidRDefault="007A2F04" w:rsidP="007A2F04">
            <w:pPr>
              <w:numPr>
                <w:ilvl w:val="0"/>
                <w:numId w:val="1"/>
              </w:num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Chạy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theo</w:t>
            </w: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hướng thẳng.      </w:t>
            </w:r>
          </w:p>
          <w:p w14:paraId="28DC22F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  + Đứng co 1 chân</w:t>
            </w:r>
          </w:p>
          <w:p w14:paraId="203682E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8BBD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61C8AC9F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Chạy theo hướng thẳng.</w:t>
            </w:r>
          </w:p>
          <w:p w14:paraId="6A933D3B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Đi có mang vật trên tay.</w:t>
            </w:r>
          </w:p>
          <w:p w14:paraId="2DA0E8BC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Đi theo hiệu lệnh.</w:t>
            </w:r>
          </w:p>
          <w:p w14:paraId="110D4825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Đứng co 1 chân</w:t>
            </w:r>
          </w:p>
        </w:tc>
      </w:tr>
      <w:tr w:rsidR="007A2F04" w:rsidRPr="00A62FBF" w14:paraId="28D5D967" w14:textId="77777777" w:rsidTr="006179AA">
        <w:trPr>
          <w:trHeight w:val="552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61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vi-VN"/>
                <w14:ligatures w14:val="none"/>
              </w:rPr>
              <w:lastRenderedPageBreak/>
              <w:t xml:space="preserve">MT13: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phối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hợp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vận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chạy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bật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nhảy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tung,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ném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đạp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bò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trườn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trèo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...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để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trò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vận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đơn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giản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vi-VN"/>
                <w14:ligatures w14:val="none"/>
              </w:rPr>
              <w:t>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A11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Dung dăng dung dẻ</w:t>
            </w:r>
          </w:p>
          <w:p w14:paraId="723DE0C0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Tung bóng lên cao. T/C:Cây cao cỏ thấp</w:t>
            </w:r>
          </w:p>
          <w:p w14:paraId="4AE416E4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Đuôi theo bóng.</w:t>
            </w:r>
          </w:p>
          <w:p w14:paraId="2B4F0D75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Ai nhanh nhất</w:t>
            </w:r>
          </w:p>
          <w:p w14:paraId="12C4192C" w14:textId="77777777" w:rsidR="007A2F04" w:rsidRPr="007A2F04" w:rsidRDefault="007A2F04" w:rsidP="006179AA">
            <w:pPr>
              <w:pBdr>
                <w:left w:val="single" w:sz="4" w:space="4" w:color="auto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465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Chơi tập có chủ định, Chơi ngoài trời</w:t>
            </w:r>
          </w:p>
          <w:p w14:paraId="7AABFE23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Dung dăng dung dẻ</w:t>
            </w:r>
          </w:p>
          <w:p w14:paraId="33416E71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Tung bóng lên cao. T/C:Cây cao cỏ thấp</w:t>
            </w:r>
          </w:p>
          <w:p w14:paraId="7036A3EA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TC Ai Nhanh Nhất</w:t>
            </w:r>
          </w:p>
          <w:p w14:paraId="7B3B310E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 Đuôi theo bóng.</w:t>
            </w:r>
          </w:p>
        </w:tc>
      </w:tr>
      <w:tr w:rsidR="007A2F04" w:rsidRPr="00A62FBF" w14:paraId="6D55E7A1" w14:textId="77777777" w:rsidTr="006179AA">
        <w:trPr>
          <w:trHeight w:val="552"/>
        </w:trPr>
        <w:tc>
          <w:tcPr>
            <w:tcW w:w="3194" w:type="dxa"/>
            <w:gridSpan w:val="2"/>
          </w:tcPr>
          <w:p w14:paraId="2F020CE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pt-BR" w:eastAsia="vi-VN"/>
                <w14:ligatures w14:val="none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  <w:lang w:val="es-ES"/>
              </w:rPr>
              <w:t>MT15:</w:t>
            </w:r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phối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được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cử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động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bàn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ngón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và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phối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hợp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tay-mắt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hoạt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động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nhào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đất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nặn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vẽ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tổ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chim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;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xâu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vòng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tay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chuỗi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đeo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>cổ</w:t>
            </w:r>
            <w:proofErr w:type="spellEnd"/>
            <w:r w:rsidRPr="007A2F04">
              <w:rPr>
                <w:rFonts w:ascii="Times New Roman" w:hAnsi="Times New Roman" w:cs="Times New Roman"/>
                <w:spacing w:val="-2"/>
                <w:sz w:val="28"/>
                <w:szCs w:val="28"/>
                <w:lang w:val="es-ES"/>
              </w:rPr>
              <w:t xml:space="preserve">....                            </w:t>
            </w:r>
          </w:p>
        </w:tc>
        <w:tc>
          <w:tcPr>
            <w:tcW w:w="3286" w:type="dxa"/>
            <w:gridSpan w:val="3"/>
          </w:tcPr>
          <w:p w14:paraId="7CB4B9A6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3C431210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-Xâu vòng tặng em búp bê</w:t>
            </w:r>
          </w:p>
          <w:p w14:paraId="7418B3EB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2D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tập có chủ định.</w:t>
            </w:r>
          </w:p>
          <w:p w14:paraId="150037B5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*HĐVĐV</w:t>
            </w:r>
          </w:p>
          <w:p w14:paraId="4465C922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-Xâu vòng tặng em búp bê</w:t>
            </w:r>
          </w:p>
          <w:p w14:paraId="0FE207E7" w14:textId="77777777" w:rsidR="007A2F04" w:rsidRPr="007A2F04" w:rsidRDefault="007A2F04" w:rsidP="006179AA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7A2F04" w:rsidRPr="00A62FBF" w14:paraId="179234C7" w14:textId="77777777" w:rsidTr="006179AA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0CF8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Lĩnh vực phát triển nhận thức</w:t>
            </w:r>
          </w:p>
        </w:tc>
      </w:tr>
      <w:tr w:rsidR="007A2F04" w:rsidRPr="00A62FBF" w14:paraId="517F8584" w14:textId="77777777" w:rsidTr="006179AA">
        <w:trPr>
          <w:trHeight w:val="1120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FF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>MT17: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bắt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chước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hành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quen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thuộc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những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người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gần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gũi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.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Sử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dụng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dùng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quen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thuộc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18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đặc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điểm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nổi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bật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dụng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cách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sử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dụng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dùng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quen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thuộc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E7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36E9354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"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Nấu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”.</w:t>
            </w:r>
          </w:p>
          <w:p w14:paraId="2BADBF2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NBTN: búa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cọc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xắc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38B491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A2F04" w:rsidRPr="007A2F04" w14:paraId="6CD960C9" w14:textId="77777777" w:rsidTr="006179AA">
        <w:trPr>
          <w:trHeight w:val="1120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F75" w14:textId="77777777" w:rsidR="007A2F04" w:rsidRPr="007A2F04" w:rsidRDefault="007A2F04" w:rsidP="006179AA">
            <w:pPr>
              <w:spacing w:before="60"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MT18:</w:t>
            </w:r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19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x-none"/>
                <w14:ligatures w14:val="none"/>
              </w:rPr>
              <w:t>nhóm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x-none"/>
                <w14:ligatures w14:val="none"/>
              </w:rPr>
              <w:t>/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x-none"/>
                <w14:ligatures w14:val="none"/>
              </w:rPr>
              <w:t>lớp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4C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F8783D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NBTN: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7A2F04" w:rsidRPr="00A62FBF" w14:paraId="76811412" w14:textId="77777777" w:rsidTr="006179AA">
        <w:trPr>
          <w:trHeight w:val="103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A2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MT24: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  <w:p w14:paraId="7222883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kiện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văn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hóa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ở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địa</w:t>
            </w:r>
            <w:proofErr w:type="spellEnd"/>
          </w:p>
          <w:p w14:paraId="31D1C4E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BF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Bé vui đón tết trung thu</w:t>
            </w:r>
          </w:p>
          <w:p w14:paraId="6C0F761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E4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</w:p>
          <w:p w14:paraId="20F51DB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NBTN: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vui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trung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</w:t>
            </w:r>
            <w:proofErr w:type="spellEnd"/>
          </w:p>
        </w:tc>
      </w:tr>
      <w:tr w:rsidR="007A2F04" w:rsidRPr="00A62FBF" w14:paraId="4F9DFCA2" w14:textId="77777777" w:rsidTr="006179AA">
        <w:trPr>
          <w:trHeight w:val="1025"/>
        </w:trPr>
        <w:tc>
          <w:tcPr>
            <w:tcW w:w="3194" w:type="dxa"/>
            <w:gridSpan w:val="2"/>
          </w:tcPr>
          <w:p w14:paraId="50EBF1A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t xml:space="preserve">MT25: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cơ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bản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sự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vật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gần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gủi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3286" w:type="dxa"/>
            <w:gridSpan w:val="3"/>
          </w:tcPr>
          <w:p w14:paraId="06A23191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*  3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đơn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giản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gram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(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proofErr w:type="gram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đỏ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)</w:t>
            </w:r>
          </w:p>
          <w:p w14:paraId="17544D5D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đỏ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96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68924CED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NBTN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đỏ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7A2F04" w:rsidRPr="00A62FBF" w14:paraId="0711E4AA" w14:textId="77777777" w:rsidTr="006179AA">
        <w:trPr>
          <w:trHeight w:val="84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B933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ngôn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ngữ</w:t>
            </w:r>
            <w:proofErr w:type="spellEnd"/>
          </w:p>
          <w:p w14:paraId="265ADE61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A2F04" w:rsidRPr="007A2F04" w14:paraId="3D75CF7E" w14:textId="77777777" w:rsidTr="006179AA">
        <w:trPr>
          <w:trHeight w:val="910"/>
        </w:trPr>
        <w:tc>
          <w:tcPr>
            <w:tcW w:w="3356" w:type="dxa"/>
            <w:gridSpan w:val="3"/>
            <w:hideMark/>
          </w:tcPr>
          <w:p w14:paraId="547E14C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7A2F0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s-ES"/>
              </w:rPr>
              <w:t xml:space="preserve">MT31: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biết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tên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cô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giáo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tên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bạn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nhóm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lớp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Biết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dùng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chơi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của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nhóm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lớp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.</w:t>
            </w:r>
          </w:p>
        </w:tc>
        <w:tc>
          <w:tcPr>
            <w:tcW w:w="2982" w:type="dxa"/>
          </w:tcPr>
          <w:p w14:paraId="03F06AB8" w14:textId="77777777" w:rsidR="007A2F04" w:rsidRPr="007A2F04" w:rsidRDefault="007A2F04" w:rsidP="006179AA">
            <w:pPr>
              <w:tabs>
                <w:tab w:val="num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Nhận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giáo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393AC67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dùng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6B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52E07FD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Các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</w:p>
          <w:p w14:paraId="01F5602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dùng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</w:tr>
      <w:tr w:rsidR="007A2F04" w:rsidRPr="00A62FBF" w14:paraId="4A889FD4" w14:textId="77777777" w:rsidTr="006179AA">
        <w:trPr>
          <w:trHeight w:val="910"/>
        </w:trPr>
        <w:tc>
          <w:tcPr>
            <w:tcW w:w="3356" w:type="dxa"/>
            <w:gridSpan w:val="3"/>
          </w:tcPr>
          <w:p w14:paraId="6BA5F821" w14:textId="77777777" w:rsidR="007A2F04" w:rsidRPr="007A2F04" w:rsidRDefault="007A2F04" w:rsidP="006179A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  <w:lang w:val="es-ES"/>
              </w:rPr>
              <w:lastRenderedPageBreak/>
              <w:t>MT34:</w:t>
            </w:r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trả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lời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câu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hỏi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: “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Ai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đây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?”, “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Cái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 gì </w:t>
            </w:r>
            <w:proofErr w:type="spell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đây</w:t>
            </w:r>
            <w:proofErr w:type="spell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 xml:space="preserve">?”, </w:t>
            </w:r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“…</w:t>
            </w:r>
            <w:proofErr w:type="spellStart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làm</w:t>
            </w:r>
            <w:proofErr w:type="spellEnd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gì</w:t>
            </w:r>
            <w:proofErr w:type="spellEnd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?”, “...</w:t>
            </w:r>
            <w:proofErr w:type="spellStart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thế</w:t>
            </w:r>
            <w:proofErr w:type="spellEnd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nào</w:t>
            </w:r>
            <w:proofErr w:type="spellEnd"/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 xml:space="preserve">?” </w:t>
            </w:r>
          </w:p>
        </w:tc>
        <w:tc>
          <w:tcPr>
            <w:tcW w:w="2982" w:type="dxa"/>
          </w:tcPr>
          <w:p w14:paraId="592CF549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Nghe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hỏi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proofErr w:type="gram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  <w:proofErr w:type="gram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làm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để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làm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ở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đâu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như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thế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14:paraId="2CCACF8E" w14:textId="77777777" w:rsidR="007A2F04" w:rsidRPr="007A2F04" w:rsidRDefault="007A2F04" w:rsidP="006179AA">
            <w:pPr>
              <w:tabs>
                <w:tab w:val="num" w:pos="1980"/>
              </w:tabs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pacing w:val="-8"/>
                <w:sz w:val="28"/>
                <w:szCs w:val="28"/>
                <w:lang w:val="es-ES"/>
              </w:rPr>
              <w:t>(</w:t>
            </w:r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es-ES"/>
              </w:rPr>
              <w:t>v</w:t>
            </w:r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 xml:space="preserve">í dụ: </w:t>
            </w:r>
            <w:proofErr w:type="gramStart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>Con gà gáy thế nào?</w:t>
            </w:r>
            <w:proofErr w:type="gramEnd"/>
            <w:r w:rsidRPr="007A2F04">
              <w:rPr>
                <w:rFonts w:ascii="Times New Roman" w:hAnsi="Times New Roman" w:cs="Times New Roman"/>
                <w:spacing w:val="-4"/>
                <w:sz w:val="28"/>
                <w:szCs w:val="28"/>
                <w:lang w:val="pt-BR"/>
              </w:rPr>
              <w:t xml:space="preserve">) 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2D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mộ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E3C4DF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đặt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</w:p>
        </w:tc>
      </w:tr>
      <w:tr w:rsidR="007A2F04" w:rsidRPr="00A62FBF" w14:paraId="42274582" w14:textId="77777777" w:rsidTr="006179AA">
        <w:trPr>
          <w:trHeight w:val="927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55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MT35:</w:t>
            </w:r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hiểu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nội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dung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ngắn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.(</w:t>
            </w:r>
            <w:proofErr w:type="gram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mầm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non)</w:t>
            </w:r>
          </w:p>
          <w:p w14:paraId="1B9ED5D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D2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7765CAE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17253AC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vâng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);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7A2F04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Thảo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BA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2267E414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06A5A80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Thỏ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con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vâng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” (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T/G: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Phạm hoan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),</w:t>
            </w:r>
          </w:p>
          <w:p w14:paraId="1C2B3F4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”.</w:t>
            </w: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r w:rsidRPr="007A2F0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 xml:space="preserve">Loigiaihay.com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sưu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tầm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)</w:t>
            </w:r>
          </w:p>
        </w:tc>
      </w:tr>
      <w:tr w:rsidR="007A2F04" w:rsidRPr="00A62FBF" w14:paraId="544B2ACE" w14:textId="77777777" w:rsidTr="006179AA">
        <w:trPr>
          <w:trHeight w:val="410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756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36: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đ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 được bài thơ, ca dao, đồng dao với sự giúp đỡ của cô giáo.</w:t>
            </w:r>
          </w:p>
          <w:p w14:paraId="2C6349A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gram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proofErr w:type="gram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non)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56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</w:p>
          <w:p w14:paraId="302DB54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Bạn mới (Nguyệt Mai)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;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nhà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Hoàng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kim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>)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0E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6453701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”,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</w:p>
          <w:p w14:paraId="70003DAE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A2F04" w:rsidRPr="00A62FBF" w14:paraId="4DB7261A" w14:textId="77777777" w:rsidTr="006179AA">
        <w:trPr>
          <w:trHeight w:val="264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E92" w14:textId="77777777" w:rsidR="007A2F04" w:rsidRPr="007A2F04" w:rsidRDefault="007A2F04" w:rsidP="006179AA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MT29:</w:t>
            </w:r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s</w:t>
            </w:r>
            <w:r w:rsidRPr="007A2F0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-VN"/>
                <w14:ligatures w14:val="none"/>
              </w:rPr>
              <w:t>ử dụng lời nói với các mục đích khác nhau: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7AF409CB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Chào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hỏi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, trò chuyện. </w:t>
            </w:r>
          </w:p>
          <w:p w14:paraId="7F289A04" w14:textId="77777777" w:rsidR="007A2F04" w:rsidRPr="007A2F04" w:rsidRDefault="007A2F04" w:rsidP="0061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+ Bày tỏ nhu </w:t>
            </w:r>
            <w:r w:rsidRPr="007A2F04">
              <w:rPr>
                <w:rFonts w:ascii="Times New Roman" w:eastAsia="Times New Roman" w:hAnsi="Times New Roman" w:cs="Times New Roman"/>
                <w:spacing w:val="-18"/>
                <w:kern w:val="0"/>
                <w:sz w:val="28"/>
                <w:szCs w:val="28"/>
                <w:lang w:val="vi-VN"/>
                <w14:ligatures w14:val="none"/>
              </w:rPr>
              <w:t>cầu của bản thân.</w:t>
            </w:r>
          </w:p>
          <w:p w14:paraId="53A9939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 xml:space="preserve">  Hỏi về các vấn đề quan tâm như: con gì đây? cái gì đây?, …</w:t>
            </w:r>
          </w:p>
          <w:p w14:paraId="2B90301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n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ói to, đủ nghe, lễ phép.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40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Thể hiện nh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softHyphen/>
              <w:t xml:space="preserve">u cầu, mong muốn và hiểu biết bằng </w:t>
            </w:r>
            <w:r w:rsidRPr="007A2F0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1-2 câu đơn giản và câu dài.</w:t>
            </w:r>
          </w:p>
          <w:p w14:paraId="34EFD544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Trả lời và đặt câu hỏi: cái gì?, làm gì?, ở đâu?, .... thế nào?, để làm gì?, tại sao?...</w:t>
            </w:r>
          </w:p>
          <w:p w14:paraId="6FD5682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Sử dụng các từ thể hiện sự lễ phép khi nói chuyện với người lớn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AF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Chơi hoạt động chiều </w:t>
            </w:r>
          </w:p>
          <w:p w14:paraId="461FFF0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TC: Tay đẹp</w:t>
            </w:r>
          </w:p>
          <w:p w14:paraId="5486B40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Mọi lúc mọi nơi: </w:t>
            </w:r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Cô nhắc nhở trẻ chào hỏi lễ phép. </w:t>
            </w:r>
          </w:p>
          <w:p w14:paraId="4EB6967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Nhắc trẻ trả lời câu hỏi của cô và bố mẹ</w:t>
            </w:r>
          </w:p>
        </w:tc>
      </w:tr>
      <w:tr w:rsidR="007A2F04" w:rsidRPr="00A62FBF" w14:paraId="01C6C22E" w14:textId="77777777" w:rsidTr="006179AA">
        <w:trPr>
          <w:trHeight w:val="183"/>
        </w:trPr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93E" w14:textId="77777777" w:rsidR="007A2F04" w:rsidRPr="007A2F04" w:rsidRDefault="007A2F04" w:rsidP="00617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Lĩnh vực phát triển tình cảm, kỷ năng xã hội và thẩm mỹ</w:t>
            </w:r>
          </w:p>
        </w:tc>
      </w:tr>
      <w:tr w:rsidR="007A2F04" w:rsidRPr="00A62FBF" w14:paraId="5ED9D229" w14:textId="77777777" w:rsidTr="006179AA">
        <w:trPr>
          <w:trHeight w:val="1093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A1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41: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tin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tuổi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).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điều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8D41B14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AF6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8F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59E987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thiệu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tter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lớp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04BFFC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0EA1048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5237C3ED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406431DD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A2F04" w:rsidRPr="00A62FBF" w14:paraId="6AFC6D59" w14:textId="77777777" w:rsidTr="006179AA">
        <w:trPr>
          <w:trHeight w:val="543"/>
        </w:trPr>
        <w:tc>
          <w:tcPr>
            <w:tcW w:w="3025" w:type="dxa"/>
          </w:tcPr>
          <w:p w14:paraId="656057C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s-ES"/>
              </w:rPr>
              <w:lastRenderedPageBreak/>
              <w:t>MT44:</w:t>
            </w: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ạ,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ạ.</w:t>
            </w:r>
          </w:p>
        </w:tc>
        <w:tc>
          <w:tcPr>
            <w:tcW w:w="3313" w:type="dxa"/>
            <w:gridSpan w:val="3"/>
          </w:tcPr>
          <w:p w14:paraId="3C14EBFA" w14:textId="77777777" w:rsidR="007A2F04" w:rsidRPr="007A2F04" w:rsidRDefault="007A2F04" w:rsidP="006179A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Thực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hành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vi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văn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hóa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giao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nói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“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dạ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”, “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ạ”;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cạnh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cấu</w:t>
            </w:r>
            <w:proofErr w:type="spellEnd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A2F04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88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Giờ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đón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</w:p>
          <w:p w14:paraId="63C0800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nhắc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bẹ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vào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lớp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cũng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7A2F04" w:rsidRPr="00A62FBF" w14:paraId="7B8BBE1F" w14:textId="77777777" w:rsidTr="006179AA">
        <w:trPr>
          <w:trHeight w:val="543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33E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>MT46: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thiện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cạnh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khác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.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Thực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hiện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được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yêu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cầu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ngư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softHyphen/>
              <w:t>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lớn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1BB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thiện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cạnh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giành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E5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Tổ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98CD9C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nhắc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bạ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dành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7A2F04" w:rsidRPr="00A62FBF" w14:paraId="316F4D5E" w14:textId="77777777" w:rsidTr="006179AA">
        <w:trPr>
          <w:trHeight w:val="71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DC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MT47: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nghe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nghe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nhạc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với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giai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điệu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khác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proofErr w:type="gram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nhau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(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Chủ</w:t>
            </w:r>
            <w:proofErr w:type="spellEnd"/>
            <w:proofErr w:type="gram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non)</w:t>
            </w:r>
          </w:p>
          <w:p w14:paraId="7AF5BD9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4076565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16DA37F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4CA1F71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61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 xml:space="preserve">Nghe hát, nghe nhạc với các giai điệu 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 xml:space="preserve">Cô giáo (nhạc: Đỗ trọng thường, lời Nguyễn Hữu Tưởng); Em đi mẫu, </w:t>
            </w:r>
            <w:r w:rsidRPr="007A2F04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>Tìm bạn thân (Việt anh)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; 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 w:eastAsia="vi-VN"/>
                <w14:ligatures w14:val="none"/>
              </w:rPr>
              <w:t>Cô giáo (Dương Minh Viên), chiếc đèn ông sao</w:t>
            </w:r>
            <w:r w:rsidRPr="007A2F04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 xml:space="preserve"> khác nhau; nghe âm thanh của các nhạc cụ.</w:t>
            </w:r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B02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D3208F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Đỗ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trọng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hữu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tưởng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). Em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giáo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Dương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minh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viên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638F431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Chiếc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đèn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sao.</w:t>
            </w:r>
          </w:p>
          <w:p w14:paraId="0A0D0B1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A2F04" w:rsidRPr="00A62FBF" w14:paraId="61634701" w14:textId="77777777" w:rsidTr="006179AA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B1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48: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/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thuộc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3027FF6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71F3D974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63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Hát và tập vận động đơn giản theo nhạc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”</w:t>
            </w:r>
          </w:p>
          <w:p w14:paraId="5E2EDE94" w14:textId="77777777" w:rsidR="007A2F04" w:rsidRPr="007A2F04" w:rsidRDefault="007A2F04" w:rsidP="006179A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Nhung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);</w:t>
            </w:r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Búp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bê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Mông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Lợi</w:t>
            </w:r>
            <w:proofErr w:type="spellEnd"/>
            <w:r w:rsidRPr="007A2F04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Chung)</w:t>
            </w:r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Nhung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),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rước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dèn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dưới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trăng</w:t>
            </w:r>
            <w:proofErr w:type="spellEnd"/>
            <w:r w:rsidRPr="007A2F04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49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C0C5D4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”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>Nhung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s-ES"/>
                <w14:ligatures w14:val="none"/>
              </w:rPr>
              <w:t>)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,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Búp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bê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”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Mông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lợi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chung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</w:tc>
      </w:tr>
      <w:tr w:rsidR="007A2F04" w:rsidRPr="00A62FBF" w14:paraId="342F5776" w14:textId="77777777" w:rsidTr="006179AA">
        <w:trPr>
          <w:trHeight w:val="197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5E1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MT49.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biết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một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số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trò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chơi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âm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nhạc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đơn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giản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. </w:t>
            </w: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af-ZA" w:eastAsia="vi-VN"/>
                <w14:ligatures w14:val="none"/>
              </w:rPr>
              <w:t>Trẻ thể hiện sự hứng thú khi tham gia vào các hoạt động biểu diễn âm nhạc( chủ đề trường mầm non)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D86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Biểu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diễn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cuối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mần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non</w:t>
            </w:r>
          </w:p>
          <w:p w14:paraId="2C4FBDC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BCE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định:</w:t>
            </w:r>
          </w:p>
          <w:p w14:paraId="7C3E9F83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 w:eastAsia="vi-VN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 w:eastAsia="vi-VN"/>
                <w14:ligatures w14:val="none"/>
              </w:rPr>
              <w:t>- Biểu diễn cuối chủ đề Trường mần non</w:t>
            </w:r>
          </w:p>
          <w:p w14:paraId="097A4ED8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</w:tr>
      <w:tr w:rsidR="007A2F04" w:rsidRPr="00A62FBF" w14:paraId="4CFE0D53" w14:textId="77777777" w:rsidTr="006179AA">
        <w:trPr>
          <w:trHeight w:val="149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D0A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Mục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tiêu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50: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). </w:t>
            </w:r>
            <w:proofErr w:type="gram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proofErr w:type="gram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non)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3EF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nét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di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mầu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7A2F0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33066B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mầm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non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A2F0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”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417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định:</w:t>
            </w:r>
          </w:p>
          <w:p w14:paraId="5E2F68A0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Làm quen với đất nặn</w:t>
            </w:r>
          </w:p>
          <w:p w14:paraId="5BCDACE5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Tô màu trống lắc, tô màu cái xô cho cô cấp dưỡng</w:t>
            </w:r>
          </w:p>
          <w:p w14:paraId="7C6EC72C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ở các góc:</w:t>
            </w:r>
          </w:p>
          <w:p w14:paraId="40DBD819" w14:textId="77777777" w:rsidR="007A2F04" w:rsidRPr="007A2F04" w:rsidRDefault="007A2F04" w:rsidP="00617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A2F04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Xem tranh, vẽ nguệch ngoạc, xếp nhà.</w:t>
            </w:r>
          </w:p>
        </w:tc>
      </w:tr>
    </w:tbl>
    <w:p w14:paraId="4952059D" w14:textId="77777777" w:rsidR="007A2F04" w:rsidRPr="007A2F04" w:rsidRDefault="007A2F04" w:rsidP="007A2F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b-NO"/>
          <w14:ligatures w14:val="none"/>
        </w:rPr>
        <w:t xml:space="preserve">    </w:t>
      </w:r>
    </w:p>
    <w:p w14:paraId="0702A353" w14:textId="7833ADD0" w:rsidR="007A2F04" w:rsidRPr="007A2F04" w:rsidRDefault="007A2F04" w:rsidP="007A2F04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P. HIỆU TRƯỞNG KÝ DUYỆT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P.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TỔ TRƯỞNG</w:t>
      </w:r>
    </w:p>
    <w:p w14:paraId="0B4053BD" w14:textId="77777777" w:rsidR="007A2F04" w:rsidRPr="007A2F04" w:rsidRDefault="007A2F04" w:rsidP="007A2F04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3DD9300F" w14:textId="4C154746" w:rsidR="007A2F04" w:rsidRPr="00A62FBF" w:rsidRDefault="007A2F04" w:rsidP="007A2F04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             </w:t>
      </w:r>
      <w:r w:rsidRPr="00A62FBF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>Đã Ký                                                                       Đã ký</w:t>
      </w:r>
    </w:p>
    <w:p w14:paraId="50158458" w14:textId="77777777" w:rsidR="007A2F04" w:rsidRPr="007A2F04" w:rsidRDefault="007A2F04" w:rsidP="007A2F04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6482F617" w14:textId="4BE80CF0" w:rsidR="007A2F04" w:rsidRPr="007A2F04" w:rsidRDefault="007A2F04" w:rsidP="007A2F04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Nguyễn Thị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Thành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</w:t>
      </w: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>Cao Thị Thân</w:t>
      </w:r>
    </w:p>
    <w:p w14:paraId="7351155E" w14:textId="77777777" w:rsidR="004B2B2F" w:rsidRPr="007A2F04" w:rsidRDefault="004B2B2F">
      <w:pPr>
        <w:rPr>
          <w:rFonts w:ascii="Times New Roman" w:hAnsi="Times New Roman" w:cs="Times New Roman"/>
          <w:sz w:val="28"/>
          <w:szCs w:val="28"/>
          <w:lang w:val="nb-NO"/>
        </w:rPr>
      </w:pPr>
    </w:p>
    <w:sectPr w:rsidR="004B2B2F" w:rsidRPr="007A2F04" w:rsidSect="00A62FBF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749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04"/>
    <w:rsid w:val="00220DF2"/>
    <w:rsid w:val="004B2B2F"/>
    <w:rsid w:val="007A2F04"/>
    <w:rsid w:val="00964869"/>
    <w:rsid w:val="00A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6654"/>
  <w15:chartTrackingRefBased/>
  <w15:docId w15:val="{A55EAC75-E351-4240-AA0D-7E6F6AD6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04"/>
  </w:style>
  <w:style w:type="paragraph" w:styleId="Heading1">
    <w:name w:val="heading 1"/>
    <w:basedOn w:val="Normal"/>
    <w:next w:val="Normal"/>
    <w:link w:val="Heading1Char"/>
    <w:uiPriority w:val="9"/>
    <w:qFormat/>
    <w:rsid w:val="007A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2</cp:revision>
  <dcterms:created xsi:type="dcterms:W3CDTF">2024-11-22T04:39:00Z</dcterms:created>
  <dcterms:modified xsi:type="dcterms:W3CDTF">2024-11-22T04:45:00Z</dcterms:modified>
</cp:coreProperties>
</file>